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Песоченская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СОГЛАСОВАНА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УТВЕРЖДЕНА</w:t>
      </w: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Зам. директора  по ВР                                                                                                               приказом по школе №____</w:t>
      </w: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____________ Сенченко Е. В.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«______» ____________     </w:t>
      </w: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 ____________ 20    г.                                                                                                Директор школы</w:t>
      </w: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____________Сенченко С. А.                                     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Рабочая программа внеурочной деятельности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«Смысловое чтение»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класс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Учителя начальных классов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Карамышевой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Ольги Борисовны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2020 – 2021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Рабочая программа учебного курса «Основы смыслового чтения» разработана с целью углубленного изучения предмета «Литературное чтение» и формирования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УУД. Для реализации данного курса используется комплект учебных пособий, входящих в предметную  линию «Школа России» -   рабочая тетрадь «Смысловое чтение», авторы М.В.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Бубнова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«Тетрадь для развития речи», авторы М.В.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Бубнова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«Тетрадь учебных достижений», автор Стефаненко Н.А.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развитие навыков смыслового чтения и работы с текстом, формирование читательской компетентности младшего школьника, способного к использованию читательской деятельности как средства самообразования.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Основные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3C5447" w:rsidRDefault="003C5447" w:rsidP="003C54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осознанно читать тексты и работать с различной информацией;</w:t>
      </w:r>
    </w:p>
    <w:p w:rsidR="003C5447" w:rsidRDefault="003C5447" w:rsidP="003C54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интерес к процессу чтения и потребности читать произведения разных видов литературы; </w:t>
      </w:r>
    </w:p>
    <w:p w:rsidR="003C5447" w:rsidRDefault="003C5447" w:rsidP="003C54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 </w:t>
      </w:r>
    </w:p>
    <w:p w:rsidR="003C5447" w:rsidRDefault="003C5447" w:rsidP="003C54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основных нравственно-этических ценностей, формирование навыка анализа положительных и отрицательных действий героев, событий.</w:t>
      </w:r>
    </w:p>
    <w:p w:rsidR="003C5447" w:rsidRDefault="003C5447" w:rsidP="003C54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адекватного эмоционального состояния как предпосылки собственного поведения в жизни.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left="360" w:right="-284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курса предусматривает овладение первоначальными навыками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смыслового чтения текстов различных стилей и жанров; формирование умений осознанно строить речевые высказывания и составлять тексты в устной и письменной формах.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ориентирована на совершенствование всех видов речевой деятельности младшего школьника: слушание, чтение, говорение, письмо.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«Смысловое чтение» подразумевает глубокое погружение в содержание прочитанного текста. Цель работы с пособием — сформировать у второклассников умение читать и понимать тексты разных жанров, извлекать и анализировать нужную информацию, прогнозировать содержание текста по имеющейся информации, формулировать тему, отвечать на вопросы к тексту, высказывать собственное мнение 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Система заданий, предлагаемая в данном пособии  (работа со словом, предложением, текстом), последовательно развивает эти умения, пробуждает интерес к чтению, способствует общему развитию ребенка, его духовно-нравственному и эстетическому воспитанию. </w:t>
      </w:r>
    </w:p>
    <w:p w:rsidR="003C5447" w:rsidRDefault="003C5447" w:rsidP="003C5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«Тетрадь для развития речи»  предназначена для  обогащения словарного запаса и развития речевой деятельности второклассников: умения полно, развернуто отвечать на вопросы к тексту, задавать вопросы к тексту; словесно иллюстрировать эпизоды; формулировать свое отношение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прочитанному; создавать небольшие собственные тексты. Пособие может быть использовано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 дополнительного пособия по литературному чтению, для организации досуговой деятельности в семье и реализации программы внеурочной деятельности в рамках кружковой работы. </w:t>
      </w:r>
    </w:p>
    <w:p w:rsidR="003C5447" w:rsidRDefault="003C5447" w:rsidP="003C54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«Тетрадь учебных достижений». В пособии, разработанном в соответствии с требованиями ФГОС НОО, предлагается авторская технология и инструментарий по формированию у обучающихся универсальных учебных действий, связанных с умением анализировать свою деятельность, диагностировать собственные учебные достижения и адекватно оценивать себя. Такая работа является неотъемлемой частью процесса формирования личности ребёнка, его самосознания и самоопределения. Цель пособия – диагностика достижения планируемых результатов, которую обучающиеся могут осуществить как самостоятельно, так и при помощи взрослого. Тетрадь учебных достижений разработана на основе предметного содержания курса «Литературное чтение. 3 класс» авторов Л. Ф. Климановой и др., что позволяет ребёнку не только осмыслить свои удачи и неудачи, но и систематизировать изученный материал.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 учебные пособия соответствуют федеральному государственному образовательному стандарту начального общего образования.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 изучения учебного курса</w:t>
      </w:r>
    </w:p>
    <w:p w:rsidR="003C5447" w:rsidRPr="00C12A28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2A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2.Ориентироваться в нравственном содержании и смысле, как собственных поступков, так и поступков окружающих людей, понимать их чувства и сопереживать им.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Осознавать значимость чтения для своего дальнейшего развития, формировать потребность в систематическом чтении как средстве познания мира и самого себя.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Эмоционально отзываться  на прочитанное, высказывать свою точку зрения и уважать мнение собеседника, различать морально-нравственные нормы и соотносить их с поступками литературных героев, доказывать соответствие.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Проявлять интерес к изучению творчества авторов, называть любимых авторов, обосновывать свой выбор.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6.Знать приёмы сохранения зрения и осанки при чтении книги и работы с компьютером.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Выпускник получит возможность для формирования: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 как осознанного понимания чу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благополучии.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2.Адекватного понимания причин успешности/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деятельности.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Познавательные УУД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1.Пользоваться в практической деятельности условными знаками и символами, используемыми в учебных пособиях для передачи информации. </w:t>
      </w:r>
    </w:p>
    <w:p w:rsidR="003C5447" w:rsidRDefault="003C5447" w:rsidP="003C544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2.Пользоваться приёмами анализа и синтеза при изучении небольших литературных и научно-познавательных текстов с опорой на вопросы учителя.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Понимать переносное значение образного слова, фразы или предложения, толковать их с помощью приёмов устного словесного рисования.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4.Сравнивать и сопоставлять произведения между собой, называя общее и различное в них, анализировать мотив поведения героя с помощью вопросов учителя.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5.Находить нужную информацию через книги, словари, справочники, энциклопедии для детей, через сеть Интернет.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6.Понимать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читаемое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интерпретировать смысл читаемого, фиксировать прочитанную информацию в виде таблиц или схем (при сравнении текстов, при осмыслении структуры текста и пр.).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УУД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Формулировать вместе с учителем учебную задачу урока в соответствии с целями темы; принимать и сохранять учебную задачу урока.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Развивать умение составлять план для пересказа литературного произведения, контролировать последовательность передачи текста.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Анализировать причины успеха/неуспеха с помощью лесенок и оценочных шкал, формулировать их в устной форме по собственному желанию.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Коммуникативные УУД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Строить рассуждение и доказательство своей точки зрения из 5-6 предложений, проявлять активность и стремление высказываться, задавать вопросы.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Прислушиваться к партнёру по общению, фиксировать его основные мысли и идеи, запоминать их, приводить свои. Не конфликтовать, осознавать конструктивность диалога, использовать вежливые слова.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учителем критериям поступки литературных героев, проводить аналогии со своим поведением в различных ситуациях. 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Чтение. Работа с текстом.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Поиск информации и понимание прочитанного текста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находить в тексте конкретные сведения, факты, заданные в явном виде;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определять тему и главную мысль текста;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делить тексты на смысловые части, составлять план текста;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сравнивать между собой объекты, описанные в тексте, выделяя два-три существенных признака;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формальные элементы текста (например, подзаголовки, сноски) для поиска нужной информации;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работать с несколькими источниками информации;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информацию, полученную из нескольких источников.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Преобразование  и интерпретация информации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пересказывать текст подробно и сжато, устно и письменно;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соотносить факты с общей идеей текста, устанавливать простые связи, не показанные в тексте напрямую;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формулировать несложные выводы, основываясь на тексте; находить аргументы, подтверждающие вывод;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и обобщать содержащуюся в разных частях текста информацию;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составлять на основании текста небольшое монологическое высказывание, отвечая на поставленный вопрос.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делать выписки из прочитанных текстов с учётом цели их дальнейшего использования;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составлять небольшие письменные аннотации к тексту, отзывы 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Оценка   информации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высказывать оценочные суждения и свою точку зрения о прочитанном тексте;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участвовать в учебном диалоге при обсуждении прочитанного или прослушанного текста.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сопоставлять различные точки зрения;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соотносить позицию автора с собственной точкой зрения;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ИКТ - компетенции.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со средствами ИКТ, гигиена работы с компьютером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программу распознавания сканированного текста на русском языке.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ввода информации в компьютер: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вводить информацию в компьютер с использованием различных технических средств,  сохранять полученную информацию;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владеть компьютерным письмом на русском языке; набирать текст на родном языке.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использовать программу распознавания сканированного текста на русском языке.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и поиск информации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сменные носители (флэш-карты)</w:t>
      </w:r>
    </w:p>
    <w:p w:rsidR="003C5447" w:rsidRDefault="003C5447" w:rsidP="003C54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искать информацию в словарях и справочниках, базах данных, контролируемом Интернете, системе поиска внутри компьютера.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грамотно формулировать запросы при поиске в Интернете и базах данных.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Создание, представление и передача сообщений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создавать текстовые сообщения с использованием средств ИКТ: редактировать, оформлять и сохранять их.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представлять данные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деятельности, управление и организация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 определять последовательность выполнения действий, составлять инструкции (простые алгоритмы) в несколько действий.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 проектировать несложные объекты и процессы реального мира, своей собственной деятельности и деятельности группы;</w:t>
      </w: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УУД</w:t>
      </w:r>
    </w:p>
    <w:p w:rsidR="003C5447" w:rsidRDefault="003C5447" w:rsidP="003C5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3C5447" w:rsidRDefault="003C5447" w:rsidP="003C544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Обучающиеся научатся:</w:t>
      </w:r>
    </w:p>
    <w:p w:rsidR="003C5447" w:rsidRDefault="003C5447" w:rsidP="003C54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цель чтения,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учителя;</w:t>
      </w:r>
    </w:p>
    <w:p w:rsidR="003C5447" w:rsidRDefault="003C5447" w:rsidP="003C54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3C5447" w:rsidRDefault="003C5447" w:rsidP="003C54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литература);</w:t>
      </w:r>
    </w:p>
    <w:p w:rsidR="003C5447" w:rsidRDefault="003C5447" w:rsidP="003C544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 </w:t>
      </w:r>
    </w:p>
    <w:p w:rsidR="003C5447" w:rsidRDefault="003C5447" w:rsidP="003C54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3C5447" w:rsidRDefault="003C5447" w:rsidP="003C544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3C5447" w:rsidRDefault="003C5447" w:rsidP="003C54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читать осознанно, выделяя при чтении важные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3C5447" w:rsidRDefault="003C5447" w:rsidP="003C54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3C5447" w:rsidRDefault="003C5447" w:rsidP="003C54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3C5447" w:rsidRDefault="003C5447" w:rsidP="003C544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3C5447" w:rsidRDefault="003C5447" w:rsidP="003C54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др.).</w:t>
      </w:r>
    </w:p>
    <w:p w:rsidR="003C5447" w:rsidRDefault="003C5447" w:rsidP="003C544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5447" w:rsidRDefault="003C5447" w:rsidP="003C544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5447" w:rsidRDefault="003C5447" w:rsidP="003C544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Творческая деятельность</w:t>
      </w:r>
    </w:p>
    <w:p w:rsidR="003C5447" w:rsidRDefault="003C5447" w:rsidP="003C544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научатся:</w:t>
      </w:r>
    </w:p>
    <w:p w:rsidR="003C5447" w:rsidRDefault="003C5447" w:rsidP="003C544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текст, соблюдая при чтении  орфоэпические и интонационные нормы чтения; отражая настроение автора;</w:t>
      </w:r>
    </w:p>
    <w:p w:rsidR="003C5447" w:rsidRDefault="003C5447" w:rsidP="003C544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3C5447" w:rsidRDefault="003C5447" w:rsidP="003C544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447" w:rsidRDefault="003C5447" w:rsidP="003C544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3C5447" w:rsidRDefault="003C5447" w:rsidP="003C54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3C5447" w:rsidRDefault="003C5447" w:rsidP="003C544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содержание произведения  выборочно и сжато.</w:t>
      </w:r>
    </w:p>
    <w:p w:rsidR="003C5447" w:rsidRDefault="003C5447" w:rsidP="003C5447">
      <w:pPr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</w:t>
      </w:r>
    </w:p>
    <w:p w:rsidR="003C5447" w:rsidRDefault="003C5447" w:rsidP="003C544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3C5447" w:rsidRDefault="003C5447" w:rsidP="003C544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художественному; составлять таблицу различий.</w:t>
      </w:r>
    </w:p>
    <w:p w:rsidR="003C5447" w:rsidRDefault="003C5447" w:rsidP="003C5447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жанров (стихотворения, сказки, загадки, небылицы, песенки,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3C5447" w:rsidRDefault="003C5447" w:rsidP="003C544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получат возможность научиться:</w:t>
      </w:r>
    </w:p>
    <w:p w:rsidR="003C5447" w:rsidRDefault="003C5447" w:rsidP="003C544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героев произведений и характеризовать их, понимать мораль и разъяснять её своими словами.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учебного курса</w:t>
      </w:r>
    </w:p>
    <w:p w:rsidR="003C5447" w:rsidRDefault="003C5447" w:rsidP="003C54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Содержание учебного курса  отражает основные направления работы и включает следующие разделы: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обучающихся формирование у них коммуникативно-речевых умений и навыков.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Постепенный переход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Понимание смысловых особенностей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умения переходить от чтения вслух и чтению про себя.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его адекватное соотношение с содержанием.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танного произведения, осознание мотивации поведения героев, анализ поступков героев с точки зрения норм морали. 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героя произведения с использованием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предвосхищать (предвидеть) ход развития 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Построение алгорит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деятельности по воспроизведению текста. Воспроизведение текста с опорой на ключевые слова, модель, схему. 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 (культура письменной речи)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3C5447" w:rsidRDefault="003C5447" w:rsidP="003C544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C5447" w:rsidRDefault="003C5447" w:rsidP="003C544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деятельность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C5447" w:rsidRDefault="003C5447" w:rsidP="003C544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обучающихся: чтение по ролям,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текстом (установление причинно-следственных связей, последовательности событий, создание собственного текста на основе художественного произведения (текст по аналогии)).</w:t>
      </w:r>
    </w:p>
    <w:p w:rsidR="003C5447" w:rsidRDefault="003C5447" w:rsidP="003C544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Тематическое планирование с указанием количества часов, отводимых на освоение каждой темы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78"/>
      </w:tblGrid>
      <w:tr w:rsidR="003C5447" w:rsidTr="003C54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ind w:left="-142" w:right="493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C5447" w:rsidTr="003C54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(слушание)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фольклорные произведения, художественные произведения разных жанров в исполнении учителя, учащихся, мастеров художественного слова; отвечать на вопросы по содержанию литературного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авторскую мысль, оценивать свои эмоциональные реакции.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текст: определять цель,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прослушанного художественного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произведения: определять жанр, раскрывать последовательность развития сюжета, описывать героев.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оценивать свое и чужое высказывание по поводу художественного произведения.</w:t>
            </w:r>
          </w:p>
        </w:tc>
      </w:tr>
      <w:tr w:rsidR="003C5447" w:rsidTr="003C5447">
        <w:trPr>
          <w:trHeight w:val="6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Читать текст с интонационным выделением знаков препинания.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 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про себя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прочитанный текст, выделять в тексте основные логические части; отвечать на вопросы, используя текст.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произведения разных жанров.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заглавия произведения; выбирать заголовок произведения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учителем, учащимися класса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художественного произведения: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всех сюжетных линий);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(сжато, с выделением основных сюжетных линий);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(отдельный фрагмент, описывать героев произведения).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выделять опорные слова для рассказа по иллюстрациям; составлять план.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 книгу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(обложка, титульный лист, иллюстрации, оглавление).</w:t>
            </w:r>
          </w:p>
        </w:tc>
      </w:tr>
      <w:tr w:rsidR="003C5447" w:rsidTr="003C54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Культура речевого общения 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диалоге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понимать вопросы собеседника и отвечать на них в соответствии с правилами речевого этикета.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монологическое высказывание (на заданную тему): формулировать главную мысль, отбирать доказательства.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(устно) текст (небольшой рассказ, отзыв, рассуждение) с учетом особенностей слушателей.</w:t>
            </w:r>
            <w:proofErr w:type="gramEnd"/>
          </w:p>
        </w:tc>
      </w:tr>
      <w:tr w:rsidR="003C5447" w:rsidTr="003C5447">
        <w:trPr>
          <w:trHeight w:val="1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письменной речи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письменный текст (рас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отзыв и др.)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тему своего будущего письменного высказывания (о чем я бы хотел сказать). </w:t>
            </w:r>
          </w:p>
        </w:tc>
      </w:tr>
      <w:tr w:rsidR="003C5447" w:rsidTr="003C5447">
        <w:trPr>
          <w:trHeight w:val="36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 детского чтения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фольклорные жанры, жанры художественных произведений,  называть жанры, характеризовать их особенности.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литературоведческих понятиях и терминах (в рамках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выделять особенности разных жанров и художественных произведений.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находить в тексте сравнения,  олицетворения</w:t>
            </w:r>
          </w:p>
        </w:tc>
      </w:tr>
      <w:tr w:rsidR="003C5447" w:rsidTr="003C544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Инсценировать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произведение (его части): читать по ролям, участвовать в драматизации.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особенности героев, используя различные выразительные средства (тон, темп, тембр, интонацию речи, мимику, жесты), мизансцены.</w:t>
            </w:r>
            <w:proofErr w:type="gramEnd"/>
          </w:p>
        </w:tc>
      </w:tr>
    </w:tbl>
    <w:p w:rsidR="003C5447" w:rsidRDefault="003C5447" w:rsidP="003C5447">
      <w:p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447" w:rsidRDefault="003C5447" w:rsidP="003C5447">
      <w:p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400"/>
        <w:gridCol w:w="2815"/>
      </w:tblGrid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3C5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C5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мы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C5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3C5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Страна Фантазия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3C54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часов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Обобщающее занятие. Что узнали. Чему научились.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C5447" w:rsidTr="003C544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34 часа </w:t>
            </w:r>
          </w:p>
        </w:tc>
      </w:tr>
    </w:tbl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718"/>
      </w:tblGrid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="001739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1739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 Лекс</w:t>
            </w:r>
            <w:r w:rsidR="00C12A28">
              <w:rPr>
                <w:rFonts w:ascii="Times New Roman" w:hAnsi="Times New Roman" w:cs="Times New Roman"/>
                <w:sz w:val="24"/>
                <w:szCs w:val="24"/>
              </w:rPr>
              <w:t>ическое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слове по плану. Работа с толковым словарём.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 w:rsidP="00C1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Лексическое значение устаревших слов. Работа с</w:t>
            </w:r>
            <w:r w:rsidR="00C12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словарём</w:t>
            </w:r>
            <w:r w:rsidR="00C12A28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с предложением. Предложение, в котором выражена главная мысль текста. Ответы на вопросы по содержанию текста.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C12A28" w:rsidRDefault="00C12A28" w:rsidP="00C12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="00A8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 w:rsidP="00C1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Ассоциации к слову «счастье». Сравнивание текстов на одну и ту же тему о счастье, формулирование главной мысли. Высказывание своих суждений по теме.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C12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мысль стихотворного произведения. Э. Асадов</w:t>
            </w:r>
            <w:r w:rsidR="00A84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«Красоту увидеть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некрасивом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516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5166DE" w:rsidRDefault="005166DE" w:rsidP="005166DE">
            <w:pP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«Сказочка о счастье». Прогнозирование содержания произведения, его главная мысль.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на тему: «Кого я могу сделать счастливым в жизни»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5166DE" w:rsidP="00A8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Сильверштайн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дерево». Прогнозирование содержания 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561B8A">
              <w:rPr>
                <w:rFonts w:ascii="Times New Roman" w:hAnsi="Times New Roman" w:cs="Times New Roman"/>
                <w:sz w:val="24"/>
                <w:szCs w:val="24"/>
              </w:rPr>
              <w:t>. Составление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текста. </w:t>
            </w:r>
            <w:r w:rsidR="00561B8A">
              <w:rPr>
                <w:rFonts w:ascii="Times New Roman" w:hAnsi="Times New Roman" w:cs="Times New Roman"/>
                <w:sz w:val="24"/>
                <w:szCs w:val="24"/>
              </w:rPr>
              <w:t>Творческое задание: «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>Придумываем своё окончание сказки</w:t>
            </w:r>
            <w:r w:rsidR="0056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5166DE" w:rsidP="00A8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Сильверштайн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дерево». 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561B8A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>ние своего окончания сказки и авторского. Главная мысль произведения.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- сочинение «Как быть счастливым» по изученным материалам и дополнительной литературе. Обсуждение сочинений.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 о красоте и счастье. Сравнивание их с русскими народными пословицами.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A81919" w:rsidRDefault="00A81919" w:rsidP="00A819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детства</w:t>
            </w:r>
            <w:r w:rsidR="00FB7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A8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Лексическое значение</w:t>
            </w:r>
            <w:r w:rsidR="00E64967">
              <w:rPr>
                <w:rFonts w:ascii="Times New Roman" w:hAnsi="Times New Roman" w:cs="Times New Roman"/>
                <w:sz w:val="24"/>
                <w:szCs w:val="24"/>
              </w:rPr>
              <w:t xml:space="preserve"> слова «детство». Ассоциации к слову. Работа с толковым словарём.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E6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E64967" w:rsidP="003B5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 и научно-познавательные тексты о детстве. </w:t>
            </w:r>
            <w:r w:rsidR="003B58AA">
              <w:rPr>
                <w:rFonts w:ascii="Times New Roman" w:hAnsi="Times New Roman" w:cs="Times New Roman"/>
                <w:sz w:val="24"/>
                <w:szCs w:val="24"/>
              </w:rPr>
              <w:t>Их отличия.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E6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3B58AA" w:rsidRDefault="003B58AA" w:rsidP="006F6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8A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с предложением.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3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В. Сухомлинского о детстве. Работа над лексическим значением  слов, словосочетаний высказывания. Его главная мысль.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6F6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«Детство»</w:t>
            </w:r>
            <w:r w:rsidR="007138B8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Художественное или научно-познавательное </w:t>
            </w:r>
            <w:r w:rsidR="0071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произведение? 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13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дом». Прогнозирование содержания произведения. Устный рассказ – рассуждение  на тему: «Почему важно хранить в сердце память о друзьях детства»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13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Прогнозирование содержания произведения</w:t>
            </w:r>
            <w:r w:rsidR="0041766C">
              <w:rPr>
                <w:rFonts w:ascii="Times New Roman" w:hAnsi="Times New Roman" w:cs="Times New Roman"/>
                <w:sz w:val="24"/>
                <w:szCs w:val="24"/>
              </w:rPr>
              <w:t>. Его главная мысль. Составление небольшого текста по заданному заголовку.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041A35" w:rsidRDefault="003C5447" w:rsidP="00041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spacing w:after="0"/>
              <w:rPr>
                <w:rFonts w:cs="Times New Roman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spacing w:after="0"/>
              <w:rPr>
                <w:rFonts w:cs="Times New Roman"/>
              </w:rPr>
            </w:pP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spacing w:after="0"/>
              <w:rPr>
                <w:rFonts w:cs="Times New Roman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spacing w:after="0"/>
              <w:rPr>
                <w:rFonts w:cs="Times New Roman"/>
              </w:rPr>
            </w:pP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041A35" w:rsidRDefault="00041A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</w:t>
            </w:r>
            <w:r w:rsidR="00173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041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04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Лексическое значение слова «верность». Работа с толковым словарём, Составление словосочетаний и предложений.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041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041A35" w:rsidP="00041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предложением. Вопросы по содержанию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«Скрытая информация». Текст-рассуждение на тему:</w:t>
            </w:r>
            <w:r w:rsidR="00FB797E"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за тех, кого приручили».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«Константин»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Их схожесть и различие. Главная мысль, которая объединяет рассказы.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 Яковлев «Багульник». Прогнозирование содержания текста. Чтение в режиме «вопрос – ответ».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 Яковлев «Багульник». Прогнозирование содержания текста. Чтение в режиме «вопрос – ответ» (продолжение).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FB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FB797E" w:rsidP="00FB7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 Яковлев «Багульник». Главная мысль произведения.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Pr="00BF70BF" w:rsidRDefault="00BF70BF" w:rsidP="00BF70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  <w:r w:rsidR="00173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Лексическое значение слова «родина». Родственные (однокоренные слова). Эпитеты к слову. Работа с толковым словарём.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 w:rsidP="00BF7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Родине. Подбор подходящих по смыслу пословиц к текстам.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одной из выбранных пословиц о Родине. 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BF7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BF70BF">
              <w:rPr>
                <w:rFonts w:ascii="Times New Roman" w:hAnsi="Times New Roman" w:cs="Times New Roman"/>
                <w:sz w:val="24"/>
                <w:szCs w:val="24"/>
              </w:rPr>
              <w:t>ние тем рассказов К. Ушинского «Наше Отечество» и М. Пришвина «Моя Родина». Главная мысль произведений.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pStyle w:val="1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>Страна Фантазия (7</w:t>
            </w:r>
            <w:r w:rsidR="003C5447">
              <w:rPr>
                <w:rFonts w:eastAsia="Calibri"/>
                <w:b/>
                <w:color w:val="000000"/>
                <w:lang w:val="ru-RU"/>
              </w:rPr>
              <w:t xml:space="preserve"> ч.</w:t>
            </w:r>
            <w:r>
              <w:rPr>
                <w:rFonts w:eastAsia="Calibri"/>
                <w:b/>
                <w:color w:val="000000"/>
                <w:lang w:val="ru-RU"/>
              </w:rPr>
              <w:t>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Учимся работать со словом. Лексическое значение слова «фантазия». Синонимы к слову «фантазия». Составление словосочетаний и предложений со словами-синонимами. Наблюдение над изменением оттенка значения.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17391E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Учимся работать с предложением. Высказывания о фантазии Ф. Достоевского, С. Е. </w:t>
            </w:r>
            <w:proofErr w:type="spellStart"/>
            <w:r>
              <w:rPr>
                <w:lang w:val="ru-RU"/>
              </w:rPr>
              <w:t>Леца</w:t>
            </w:r>
            <w:proofErr w:type="spellEnd"/>
            <w:r>
              <w:rPr>
                <w:lang w:val="ru-RU"/>
              </w:rPr>
              <w:t xml:space="preserve">. К. </w:t>
            </w:r>
            <w:proofErr w:type="spellStart"/>
            <w:r>
              <w:rPr>
                <w:lang w:val="ru-RU"/>
              </w:rPr>
              <w:t>Крауса</w:t>
            </w:r>
            <w:proofErr w:type="spellEnd"/>
            <w:r>
              <w:rPr>
                <w:lang w:val="ru-RU"/>
              </w:rPr>
              <w:t xml:space="preserve">. Их смысл. </w:t>
            </w:r>
            <w:r w:rsidR="007332C9">
              <w:rPr>
                <w:lang w:val="ru-RU"/>
              </w:rPr>
              <w:t>Мини-с</w:t>
            </w:r>
            <w:r>
              <w:rPr>
                <w:lang w:val="ru-RU"/>
              </w:rPr>
              <w:t>очинение-рассуждение на тему: «Хорошо ли быть фантазёром?»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33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332C9" w:rsidP="007332C9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Биссет</w:t>
            </w:r>
            <w:proofErr w:type="spellEnd"/>
            <w:r>
              <w:rPr>
                <w:lang w:val="ru-RU"/>
              </w:rPr>
              <w:t xml:space="preserve"> «Под ковром». Реальность и фантазия в произведении. Мини-сочинение-рассуждение на тему: «Нужна ли в жизни фантазия?»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33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332C9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Е. </w:t>
            </w:r>
            <w:proofErr w:type="spellStart"/>
            <w:r>
              <w:rPr>
                <w:lang w:val="ru-RU"/>
              </w:rPr>
              <w:t>Чеповецкий</w:t>
            </w:r>
            <w:proofErr w:type="spellEnd"/>
            <w:r>
              <w:rPr>
                <w:lang w:val="ru-RU"/>
              </w:rPr>
              <w:t xml:space="preserve"> «Страна Фантазия». Рисунок на тему: «В стране Фантазии». Сравнивание авторского и своего представления о стране Фантазии.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733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C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87" w:rsidRDefault="007332C9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Б. </w:t>
            </w:r>
            <w:proofErr w:type="spellStart"/>
            <w:r>
              <w:rPr>
                <w:lang w:val="ru-RU"/>
              </w:rPr>
              <w:t>Заходер</w:t>
            </w:r>
            <w:proofErr w:type="spellEnd"/>
            <w:r>
              <w:rPr>
                <w:lang w:val="ru-RU"/>
              </w:rPr>
              <w:t xml:space="preserve"> «Моя </w:t>
            </w:r>
            <w:proofErr w:type="spellStart"/>
            <w:r>
              <w:rPr>
                <w:lang w:val="ru-RU"/>
              </w:rPr>
              <w:t>Вообразилия</w:t>
            </w:r>
            <w:proofErr w:type="spellEnd"/>
            <w:r>
              <w:rPr>
                <w:lang w:val="ru-RU"/>
              </w:rPr>
              <w:t xml:space="preserve">». Рассуждение, почему автор назвал страну </w:t>
            </w:r>
            <w:proofErr w:type="spellStart"/>
            <w:r>
              <w:rPr>
                <w:lang w:val="ru-RU"/>
              </w:rPr>
              <w:t>Вообразилия</w:t>
            </w:r>
            <w:proofErr w:type="spellEnd"/>
            <w:r>
              <w:rPr>
                <w:lang w:val="ru-RU"/>
              </w:rPr>
              <w:t xml:space="preserve">. </w:t>
            </w:r>
            <w:r w:rsidR="00561B8A">
              <w:rPr>
                <w:lang w:val="ru-RU"/>
              </w:rPr>
              <w:t>Рисунок к произведению.</w:t>
            </w:r>
            <w:bookmarkStart w:id="0" w:name="_GoBack"/>
            <w:bookmarkEnd w:id="0"/>
          </w:p>
          <w:p w:rsidR="003C5447" w:rsidRDefault="00A84687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Сравнение текстов стихотворения Е. </w:t>
            </w:r>
            <w:proofErr w:type="spellStart"/>
            <w:r>
              <w:rPr>
                <w:lang w:val="ru-RU"/>
              </w:rPr>
              <w:t>Чеповецкого</w:t>
            </w:r>
            <w:proofErr w:type="spellEnd"/>
            <w:r>
              <w:rPr>
                <w:lang w:val="ru-RU"/>
              </w:rPr>
              <w:t xml:space="preserve"> и Б. </w:t>
            </w:r>
            <w:proofErr w:type="spellStart"/>
            <w:r>
              <w:rPr>
                <w:lang w:val="ru-RU"/>
              </w:rPr>
              <w:t>Заходера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8468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7" w:rsidRDefault="00A8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7" w:rsidRDefault="00A84687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Составление краткой аннотации к книге Дж. </w:t>
            </w:r>
            <w:proofErr w:type="spellStart"/>
            <w:r>
              <w:rPr>
                <w:lang w:val="ru-RU"/>
              </w:rPr>
              <w:t>Родари</w:t>
            </w:r>
            <w:proofErr w:type="spellEnd"/>
            <w:r>
              <w:rPr>
                <w:lang w:val="ru-RU"/>
              </w:rPr>
              <w:t xml:space="preserve"> «Грамматика фантазии»</w:t>
            </w:r>
          </w:p>
        </w:tc>
      </w:tr>
      <w:tr w:rsidR="00A8468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7" w:rsidRDefault="00A8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7" w:rsidRDefault="00A84687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текста на основе рекомендации Дж. </w:t>
            </w:r>
            <w:proofErr w:type="spellStart"/>
            <w:r>
              <w:rPr>
                <w:lang w:val="ru-RU"/>
              </w:rPr>
              <w:t>Родари</w:t>
            </w:r>
            <w:proofErr w:type="spellEnd"/>
            <w:r>
              <w:rPr>
                <w:lang w:val="ru-RU"/>
              </w:rPr>
              <w:t xml:space="preserve"> «Грамматика фантазии» одним из четырёх предложенных способов. Самооценка по авторским критериям.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pStyle w:val="1"/>
              <w:spacing w:line="276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Обобще</w:t>
            </w:r>
            <w:r w:rsidR="00A84687">
              <w:rPr>
                <w:b/>
                <w:lang w:val="ru-RU"/>
              </w:rPr>
              <w:t>ние. Что узнали. Чему научились (1 ч.)</w:t>
            </w:r>
          </w:p>
        </w:tc>
      </w:tr>
      <w:tr w:rsidR="003C5447" w:rsidTr="003C54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7" w:rsidRDefault="003C5447">
            <w:pPr>
              <w:pStyle w:val="1"/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Ит</w:t>
            </w:r>
            <w:r w:rsidR="00A84687">
              <w:rPr>
                <w:lang w:val="ru-RU"/>
              </w:rPr>
              <w:t>оговый тест по работе с текстом</w:t>
            </w:r>
          </w:p>
        </w:tc>
      </w:tr>
    </w:tbl>
    <w:p w:rsidR="003C5447" w:rsidRDefault="003C5447" w:rsidP="003C5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447" w:rsidRDefault="003C5447" w:rsidP="003C5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447" w:rsidRDefault="003C5447" w:rsidP="003C5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5447" w:rsidRDefault="003C5447" w:rsidP="003C5447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5447" w:rsidRDefault="003C5447" w:rsidP="003C5447">
      <w:pPr>
        <w:rPr>
          <w:rFonts w:ascii="Times New Roman" w:hAnsi="Times New Roman" w:cs="Times New Roman"/>
          <w:sz w:val="24"/>
          <w:szCs w:val="24"/>
        </w:rPr>
      </w:pPr>
    </w:p>
    <w:p w:rsidR="006A145D" w:rsidRDefault="006A145D"/>
    <w:sectPr w:rsidR="006A145D" w:rsidSect="003C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F92"/>
    <w:multiLevelType w:val="hybridMultilevel"/>
    <w:tmpl w:val="93966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6056E"/>
    <w:multiLevelType w:val="hybridMultilevel"/>
    <w:tmpl w:val="0ED663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A"/>
    <w:rsid w:val="00041A35"/>
    <w:rsid w:val="0017391E"/>
    <w:rsid w:val="003B58AA"/>
    <w:rsid w:val="003C5447"/>
    <w:rsid w:val="0041766C"/>
    <w:rsid w:val="005166DE"/>
    <w:rsid w:val="00561B8A"/>
    <w:rsid w:val="006A145D"/>
    <w:rsid w:val="006F632C"/>
    <w:rsid w:val="007138B8"/>
    <w:rsid w:val="007332C9"/>
    <w:rsid w:val="0091424A"/>
    <w:rsid w:val="00A81919"/>
    <w:rsid w:val="00A84687"/>
    <w:rsid w:val="00BF70BF"/>
    <w:rsid w:val="00C12A28"/>
    <w:rsid w:val="00E64967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C54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C54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2020-10-05T07:54:00Z</dcterms:created>
  <dcterms:modified xsi:type="dcterms:W3CDTF">2020-10-06T08:50:00Z</dcterms:modified>
</cp:coreProperties>
</file>